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76F"/>
          <w:sz w:val="18"/>
        </w:rPr>
        <w:t>GURO NEXA PH  |  FREE TEACHER WORKSHEET</w:t>
      </w:r>
    </w:p>
    <w:p>
      <w:pPr>
        <w:spacing w:after="80"/>
      </w:pPr>
      <w:r>
        <w:rPr>
          <w:b/>
          <w:color w:val="1D353E"/>
          <w:sz w:val="34"/>
        </w:rPr>
        <w:t>Analytic performance-task rubric planner</w:t>
      </w:r>
    </w:p>
    <w:p>
      <w:pPr>
        <w:pStyle w:val="Subtitle"/>
        <w:spacing w:after="200"/>
      </w:pPr>
      <w:r>
        <w:t>Editable Word template • A4 landscape</w:t>
      </w:r>
    </w:p>
    <w:p>
      <w:r>
        <w:t>Grade / Learning area: __________________  Date: _________________  Teacher: ___________________</w:t>
      </w:r>
    </w:p>
    <w:p>
      <w:r>
        <w:t>Verified competency / source: ______________________________________________________________________</w:t>
      </w:r>
    </w:p>
    <w:p>
      <w:r>
        <w:t>Performance task / evidence: 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39"/>
        <w:gridCol w:w="3039"/>
        <w:gridCol w:w="3039"/>
        <w:gridCol w:w="3039"/>
        <w:gridCol w:w="3039"/>
      </w:tblGrid>
      <w:tr>
        <w:tc>
          <w:tcPr>
            <w:tcW w:type="dxa" w:w="2324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Criterion / evidence</w:t>
            </w:r>
          </w:p>
        </w:tc>
        <w:tc>
          <w:tcPr>
            <w:tcW w:type="dxa" w:w="3118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Level 4 - clear</w:t>
            </w:r>
          </w:p>
        </w:tc>
        <w:tc>
          <w:tcPr>
            <w:tcW w:type="dxa" w:w="3118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Level 3 - mostly</w:t>
            </w:r>
          </w:p>
        </w:tc>
        <w:tc>
          <w:tcPr>
            <w:tcW w:type="dxa" w:w="3118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Level 2 - emerging</w:t>
            </w:r>
          </w:p>
        </w:tc>
        <w:tc>
          <w:tcPr>
            <w:tcW w:type="dxa" w:w="3118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Level 1 - not yet</w:t>
            </w:r>
          </w:p>
        </w:tc>
      </w:tr>
      <w:tr>
        <w:trPr>
          <w:trHeight w:val="992" w:hRule="atLeast"/>
        </w:trPr>
        <w:tc>
          <w:tcPr>
            <w:tcW w:type="dxa" w:w="2324"/>
            <w:vAlign w:val="center"/>
          </w:tcPr>
          <w:p>
            <w:r>
              <w:rPr>
                <w:sz w:val="16"/>
              </w:rPr>
              <w:t>Example: evidence-based recommendation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  <w:t>Accurate totals, compares options and justifies choice.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  <w:t>Accurate totals and a justified choice.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  <w:t>Some evidence; calculation or reasoning incomplete.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  <w:t>Choice not supported by relevant data.</w:t>
            </w:r>
          </w:p>
        </w:tc>
      </w:tr>
      <w:tr>
        <w:trPr>
          <w:trHeight w:val="992" w:hRule="atLeast"/>
        </w:trPr>
        <w:tc>
          <w:tcPr>
            <w:tcW w:type="dxa" w:w="2324"/>
            <w:vAlign w:val="center"/>
          </w:tcPr>
          <w:p>
            <w:r>
              <w:rPr>
                <w:sz w:val="16"/>
              </w:rPr>
              <w:t>Criterion 2: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992" w:hRule="atLeast"/>
        </w:trPr>
        <w:tc>
          <w:tcPr>
            <w:tcW w:type="dxa" w:w="2324"/>
            <w:vAlign w:val="center"/>
          </w:tcPr>
          <w:p>
            <w:r>
              <w:rPr>
                <w:sz w:val="16"/>
              </w:rPr>
              <w:t>Criterion 3: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992" w:hRule="atLeast"/>
        </w:trPr>
        <w:tc>
          <w:tcPr>
            <w:tcW w:type="dxa" w:w="2324"/>
            <w:vAlign w:val="center"/>
          </w:tcPr>
          <w:p>
            <w:r>
              <w:rPr>
                <w:sz w:val="16"/>
              </w:rPr>
              <w:t>Criterion 4 (optional):</w:t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18"/>
            <w:vAlign w:val="center"/>
          </w:tcPr>
          <w:p>
            <w:r>
              <w:rPr>
                <w:sz w:val="16"/>
              </w:rPr>
            </w:r>
          </w:p>
        </w:tc>
      </w:tr>
    </w:tbl>
    <w:p>
      <w:r>
        <w:t>Teacher checklist:  ☐ Competency verified    ☐ Criteria observable    ☐ Descriptors distinct    ☐ Shared before use    ☐ School scoring rules verified</w:t>
      </w:r>
    </w:p>
    <w:p>
      <w:r>
        <w:t>Example descriptors are illustrative; teachers determine weighting and scoring under the applicable school policy.</w:t>
      </w:r>
    </w:p>
    <w:sectPr w:rsidR="00FC693F" w:rsidRPr="0006063C" w:rsidSect="00034616">
      <w:footerReference w:type="default" r:id="rId9"/>
      <w:pgSz w:w="16838" w:h="11906"/>
      <w:pgMar w:top="794" w:right="822" w:bottom="82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D84"/>
        <w:sz w:val="14"/>
      </w:rPr>
      <w:t>Independent teacher-created planning aid • Not an official DepEd form • Keep learner records private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D353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